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770" w:rsidRDefault="00330770">
      <w:pPr>
        <w:pStyle w:val="a3"/>
        <w:rPr>
          <w:sz w:val="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3"/>
        <w:gridCol w:w="4221"/>
      </w:tblGrid>
      <w:tr w:rsidR="00330770">
        <w:trPr>
          <w:trHeight w:val="1610"/>
        </w:trPr>
        <w:tc>
          <w:tcPr>
            <w:tcW w:w="10634" w:type="dxa"/>
            <w:gridSpan w:val="2"/>
          </w:tcPr>
          <w:p w:rsidR="00330770" w:rsidRDefault="00D11228">
            <w:pPr>
              <w:pStyle w:val="TableParagraph"/>
              <w:spacing w:line="242" w:lineRule="auto"/>
              <w:ind w:left="3370" w:right="3362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Визитная карточка школьного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спортивного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клуба</w:t>
            </w:r>
          </w:p>
          <w:p w:rsidR="00330770" w:rsidRDefault="00C82111">
            <w:pPr>
              <w:pStyle w:val="TableParagraph"/>
              <w:spacing w:line="31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«Движение</w:t>
            </w:r>
            <w:r w:rsidR="00D11228">
              <w:rPr>
                <w:spacing w:val="-2"/>
                <w:sz w:val="28"/>
              </w:rPr>
              <w:t>»</w:t>
            </w:r>
          </w:p>
          <w:p w:rsidR="00330770" w:rsidRDefault="00D11228">
            <w:pPr>
              <w:pStyle w:val="TableParagraph"/>
              <w:ind w:left="13" w:right="13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автономное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учреждение</w:t>
            </w:r>
          </w:p>
          <w:p w:rsidR="00330770" w:rsidRDefault="00C82111">
            <w:pPr>
              <w:pStyle w:val="TableParagraph"/>
              <w:spacing w:line="308" w:lineRule="exact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«Прогимназия Олимпионик</w:t>
            </w:r>
            <w:r w:rsidR="00D11228">
              <w:rPr>
                <w:spacing w:val="-5"/>
                <w:sz w:val="28"/>
              </w:rPr>
              <w:t>»</w:t>
            </w:r>
          </w:p>
        </w:tc>
      </w:tr>
      <w:tr w:rsidR="00330770" w:rsidTr="00D11228">
        <w:trPr>
          <w:trHeight w:val="3840"/>
        </w:trPr>
        <w:tc>
          <w:tcPr>
            <w:tcW w:w="6413" w:type="dxa"/>
          </w:tcPr>
          <w:p w:rsidR="00330770" w:rsidRDefault="00330770">
            <w:pPr>
              <w:pStyle w:val="TableParagraph"/>
              <w:spacing w:before="9"/>
              <w:ind w:left="0"/>
              <w:rPr>
                <w:sz w:val="8"/>
              </w:rPr>
            </w:pPr>
          </w:p>
          <w:p w:rsidR="00330770" w:rsidRDefault="00C82111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7482EC">
                  <wp:extent cx="4048125" cy="25717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571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1" w:type="dxa"/>
          </w:tcPr>
          <w:p w:rsidR="00330770" w:rsidRPr="00D11228" w:rsidRDefault="00D11228" w:rsidP="00D11228">
            <w:pPr>
              <w:pStyle w:val="TableParagraph"/>
              <w:spacing w:before="405"/>
              <w:ind w:left="105"/>
              <w:jc w:val="center"/>
              <w:rPr>
                <w:b/>
                <w:sz w:val="36"/>
              </w:rPr>
            </w:pPr>
            <w:r w:rsidRPr="00D11228">
              <w:rPr>
                <w:b/>
                <w:spacing w:val="-2"/>
                <w:sz w:val="36"/>
              </w:rPr>
              <w:t>Девиз:</w:t>
            </w:r>
          </w:p>
          <w:p w:rsidR="00C82111" w:rsidRPr="00C82111" w:rsidRDefault="00C82111" w:rsidP="00C82111">
            <w:pPr>
              <w:pStyle w:val="TableParagraph"/>
              <w:spacing w:before="9"/>
              <w:jc w:val="center"/>
              <w:rPr>
                <w:color w:val="943634" w:themeColor="accent2" w:themeShade="BF"/>
                <w:sz w:val="36"/>
              </w:rPr>
            </w:pPr>
            <w:r w:rsidRPr="00C82111">
              <w:rPr>
                <w:color w:val="943634" w:themeColor="accent2" w:themeShade="BF"/>
                <w:sz w:val="36"/>
              </w:rPr>
              <w:t>Ни шагу назад,</w:t>
            </w:r>
          </w:p>
          <w:p w:rsidR="00C82111" w:rsidRPr="00C82111" w:rsidRDefault="00C82111" w:rsidP="00C82111">
            <w:pPr>
              <w:pStyle w:val="TableParagraph"/>
              <w:spacing w:before="9"/>
              <w:jc w:val="center"/>
              <w:rPr>
                <w:color w:val="943634" w:themeColor="accent2" w:themeShade="BF"/>
                <w:sz w:val="36"/>
              </w:rPr>
            </w:pPr>
          </w:p>
          <w:p w:rsidR="00C82111" w:rsidRPr="00C82111" w:rsidRDefault="00C82111" w:rsidP="00C82111">
            <w:pPr>
              <w:pStyle w:val="TableParagraph"/>
              <w:spacing w:before="9"/>
              <w:jc w:val="center"/>
              <w:rPr>
                <w:color w:val="943634" w:themeColor="accent2" w:themeShade="BF"/>
                <w:sz w:val="36"/>
              </w:rPr>
            </w:pPr>
            <w:r w:rsidRPr="00C82111">
              <w:rPr>
                <w:color w:val="943634" w:themeColor="accent2" w:themeShade="BF"/>
                <w:sz w:val="36"/>
              </w:rPr>
              <w:t>Ни шагу на месте,</w:t>
            </w:r>
          </w:p>
          <w:p w:rsidR="00C82111" w:rsidRPr="00C82111" w:rsidRDefault="00C82111" w:rsidP="00C82111">
            <w:pPr>
              <w:pStyle w:val="TableParagraph"/>
              <w:spacing w:before="9"/>
              <w:jc w:val="center"/>
              <w:rPr>
                <w:color w:val="943634" w:themeColor="accent2" w:themeShade="BF"/>
                <w:sz w:val="36"/>
              </w:rPr>
            </w:pPr>
          </w:p>
          <w:p w:rsidR="00C82111" w:rsidRPr="00C82111" w:rsidRDefault="00C82111" w:rsidP="00C82111">
            <w:pPr>
              <w:pStyle w:val="TableParagraph"/>
              <w:spacing w:before="9"/>
              <w:jc w:val="center"/>
              <w:rPr>
                <w:color w:val="943634" w:themeColor="accent2" w:themeShade="BF"/>
                <w:sz w:val="36"/>
              </w:rPr>
            </w:pPr>
            <w:r w:rsidRPr="00C82111">
              <w:rPr>
                <w:color w:val="943634" w:themeColor="accent2" w:themeShade="BF"/>
                <w:sz w:val="36"/>
              </w:rPr>
              <w:t>А только вперед,</w:t>
            </w:r>
          </w:p>
          <w:p w:rsidR="00C82111" w:rsidRPr="00C82111" w:rsidRDefault="00C82111" w:rsidP="00C82111">
            <w:pPr>
              <w:pStyle w:val="TableParagraph"/>
              <w:spacing w:before="9"/>
              <w:jc w:val="center"/>
              <w:rPr>
                <w:color w:val="943634" w:themeColor="accent2" w:themeShade="BF"/>
                <w:sz w:val="36"/>
              </w:rPr>
            </w:pPr>
          </w:p>
          <w:p w:rsidR="00330770" w:rsidRPr="00C82111" w:rsidRDefault="00C82111" w:rsidP="00C82111">
            <w:pPr>
              <w:pStyle w:val="TableParagraph"/>
              <w:spacing w:before="9"/>
              <w:ind w:left="0"/>
              <w:jc w:val="center"/>
              <w:rPr>
                <w:color w:val="943634" w:themeColor="accent2" w:themeShade="BF"/>
                <w:sz w:val="36"/>
              </w:rPr>
            </w:pPr>
            <w:r w:rsidRPr="00C82111">
              <w:rPr>
                <w:color w:val="943634" w:themeColor="accent2" w:themeShade="BF"/>
                <w:sz w:val="36"/>
              </w:rPr>
              <w:t>И только все вместе!</w:t>
            </w:r>
          </w:p>
          <w:p w:rsidR="00330770" w:rsidRDefault="00330770">
            <w:pPr>
              <w:pStyle w:val="TableParagraph"/>
              <w:spacing w:line="413" w:lineRule="exact"/>
              <w:ind w:left="3574"/>
              <w:rPr>
                <w:b/>
                <w:i/>
                <w:sz w:val="36"/>
              </w:rPr>
            </w:pPr>
          </w:p>
        </w:tc>
      </w:tr>
      <w:tr w:rsidR="00330770">
        <w:trPr>
          <w:trHeight w:val="5138"/>
        </w:trPr>
        <w:tc>
          <w:tcPr>
            <w:tcW w:w="10634" w:type="dxa"/>
            <w:gridSpan w:val="2"/>
          </w:tcPr>
          <w:p w:rsidR="00330770" w:rsidRDefault="00C82111" w:rsidP="00307C01">
            <w:pPr>
              <w:pStyle w:val="TableParagraph"/>
              <w:tabs>
                <w:tab w:val="left" w:pos="5231"/>
              </w:tabs>
              <w:rPr>
                <w:sz w:val="20"/>
              </w:rPr>
            </w:pPr>
            <w:r w:rsidRPr="00C82111">
              <w:rPr>
                <w:noProof/>
                <w:lang w:eastAsia="ru-RU"/>
              </w:rPr>
              <w:drawing>
                <wp:inline distT="0" distB="0" distL="0" distR="0" wp14:anchorId="74093012" wp14:editId="1F860C91">
                  <wp:extent cx="3209925" cy="3328035"/>
                  <wp:effectExtent l="0" t="0" r="9525" b="5715"/>
                  <wp:docPr id="10" name="Рисунок 10" descr="C:\Users\USER\Downloads\20240625_15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40625_15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32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11228">
              <w:rPr>
                <w:sz w:val="20"/>
              </w:rPr>
              <w:tab/>
            </w:r>
            <w:r w:rsidR="00307C01">
              <w:rPr>
                <w:noProof/>
                <w:sz w:val="20"/>
                <w:lang w:eastAsia="ru-RU"/>
              </w:rPr>
              <w:drawing>
                <wp:inline distT="0" distB="0" distL="0" distR="0" wp14:anchorId="745B7E15">
                  <wp:extent cx="3413760" cy="34137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60" cy="341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0770">
        <w:trPr>
          <w:trHeight w:val="966"/>
        </w:trPr>
        <w:tc>
          <w:tcPr>
            <w:tcW w:w="10634" w:type="dxa"/>
            <w:gridSpan w:val="2"/>
          </w:tcPr>
          <w:p w:rsidR="00330770" w:rsidRDefault="00D11228">
            <w:pPr>
              <w:pStyle w:val="TableParagraph"/>
              <w:ind w:left="143"/>
              <w:rPr>
                <w:sz w:val="28"/>
              </w:rPr>
            </w:pPr>
            <w:r>
              <w:rPr>
                <w:b/>
                <w:sz w:val="28"/>
              </w:rPr>
              <w:t>Цель: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систематических занятиях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культурой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5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5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330770" w:rsidRDefault="00307C01">
            <w:pPr>
              <w:pStyle w:val="TableParagraph"/>
              <w:spacing w:line="310" w:lineRule="exact"/>
              <w:ind w:left="143"/>
              <w:rPr>
                <w:sz w:val="28"/>
              </w:rPr>
            </w:pPr>
            <w:proofErr w:type="gramStart"/>
            <w:r>
              <w:rPr>
                <w:sz w:val="28"/>
              </w:rPr>
              <w:t>про</w:t>
            </w:r>
            <w:r w:rsidR="00D11228">
              <w:rPr>
                <w:sz w:val="28"/>
              </w:rPr>
              <w:t>гимназии</w:t>
            </w:r>
            <w:proofErr w:type="gramEnd"/>
            <w:r w:rsidR="00D11228">
              <w:rPr>
                <w:spacing w:val="-9"/>
                <w:sz w:val="28"/>
              </w:rPr>
              <w:t xml:space="preserve"> </w:t>
            </w:r>
            <w:r w:rsidR="00D11228">
              <w:rPr>
                <w:sz w:val="28"/>
              </w:rPr>
              <w:t>традиционных</w:t>
            </w:r>
            <w:r w:rsidR="00D11228">
              <w:rPr>
                <w:spacing w:val="-8"/>
                <w:sz w:val="28"/>
              </w:rPr>
              <w:t xml:space="preserve"> </w:t>
            </w:r>
            <w:r w:rsidR="00D11228">
              <w:rPr>
                <w:sz w:val="28"/>
              </w:rPr>
              <w:t>видов</w:t>
            </w:r>
            <w:r w:rsidR="00D11228">
              <w:rPr>
                <w:spacing w:val="-9"/>
                <w:sz w:val="28"/>
              </w:rPr>
              <w:t xml:space="preserve"> </w:t>
            </w:r>
            <w:r w:rsidR="00D11228">
              <w:rPr>
                <w:spacing w:val="-2"/>
                <w:sz w:val="28"/>
              </w:rPr>
              <w:t>спорта</w:t>
            </w:r>
          </w:p>
        </w:tc>
      </w:tr>
      <w:tr w:rsidR="00330770">
        <w:trPr>
          <w:trHeight w:val="321"/>
        </w:trPr>
        <w:tc>
          <w:tcPr>
            <w:tcW w:w="10634" w:type="dxa"/>
            <w:gridSpan w:val="2"/>
          </w:tcPr>
          <w:p w:rsidR="00307C01" w:rsidRPr="00307C01" w:rsidRDefault="00D11228" w:rsidP="00D11228">
            <w:pPr>
              <w:pStyle w:val="TableParagraph"/>
              <w:spacing w:line="301" w:lineRule="exact"/>
              <w:rPr>
                <w:b/>
                <w:spacing w:val="-19"/>
                <w:sz w:val="28"/>
              </w:rPr>
            </w:pPr>
            <w:r>
              <w:rPr>
                <w:b/>
                <w:sz w:val="28"/>
              </w:rPr>
              <w:t>Виды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спорта:</w:t>
            </w:r>
            <w:r>
              <w:rPr>
                <w:b/>
                <w:spacing w:val="-19"/>
                <w:sz w:val="28"/>
              </w:rPr>
              <w:t xml:space="preserve"> </w:t>
            </w:r>
            <w:r w:rsidR="00307C01">
              <w:rPr>
                <w:b/>
                <w:spacing w:val="-19"/>
                <w:sz w:val="28"/>
              </w:rPr>
              <w:t>«</w:t>
            </w:r>
            <w:r w:rsidR="00307C01" w:rsidRPr="00307C01">
              <w:rPr>
                <w:b/>
                <w:spacing w:val="-19"/>
                <w:sz w:val="28"/>
              </w:rPr>
              <w:t>Футбол</w:t>
            </w:r>
            <w:r w:rsidR="00307C01">
              <w:rPr>
                <w:b/>
                <w:spacing w:val="-19"/>
                <w:sz w:val="28"/>
              </w:rPr>
              <w:t>», «</w:t>
            </w:r>
            <w:r w:rsidR="00307C01" w:rsidRPr="00307C01">
              <w:rPr>
                <w:b/>
                <w:spacing w:val="-19"/>
                <w:sz w:val="28"/>
              </w:rPr>
              <w:t>Плавание</w:t>
            </w:r>
            <w:r w:rsidR="00307C01">
              <w:rPr>
                <w:b/>
                <w:spacing w:val="-19"/>
                <w:sz w:val="28"/>
              </w:rPr>
              <w:t>», «</w:t>
            </w:r>
            <w:r w:rsidR="00307C01" w:rsidRPr="00307C01">
              <w:rPr>
                <w:b/>
                <w:spacing w:val="-19"/>
                <w:sz w:val="28"/>
              </w:rPr>
              <w:t>Бадминтон</w:t>
            </w:r>
            <w:r w:rsidR="00307C01">
              <w:rPr>
                <w:b/>
                <w:spacing w:val="-19"/>
                <w:sz w:val="28"/>
              </w:rPr>
              <w:t>»</w:t>
            </w:r>
            <w:r>
              <w:rPr>
                <w:b/>
                <w:spacing w:val="-19"/>
                <w:sz w:val="28"/>
              </w:rPr>
              <w:t>, «</w:t>
            </w:r>
            <w:r w:rsidR="00307C01" w:rsidRPr="00307C01">
              <w:rPr>
                <w:b/>
                <w:spacing w:val="-19"/>
                <w:sz w:val="28"/>
              </w:rPr>
              <w:t>Художественная гимнастика</w:t>
            </w:r>
            <w:r>
              <w:rPr>
                <w:b/>
                <w:spacing w:val="-19"/>
                <w:sz w:val="28"/>
              </w:rPr>
              <w:t>»,</w:t>
            </w:r>
          </w:p>
          <w:p w:rsidR="00330770" w:rsidRPr="00D11228" w:rsidRDefault="00D11228" w:rsidP="00D11228">
            <w:pPr>
              <w:pStyle w:val="TableParagraph"/>
              <w:spacing w:line="301" w:lineRule="exact"/>
              <w:rPr>
                <w:b/>
                <w:spacing w:val="-19"/>
                <w:sz w:val="28"/>
              </w:rPr>
            </w:pPr>
            <w:r>
              <w:rPr>
                <w:b/>
                <w:spacing w:val="-19"/>
                <w:sz w:val="28"/>
              </w:rPr>
              <w:t>«Дзюдо», «</w:t>
            </w:r>
            <w:r w:rsidR="00307C01" w:rsidRPr="00307C01">
              <w:rPr>
                <w:b/>
                <w:spacing w:val="-19"/>
                <w:sz w:val="28"/>
              </w:rPr>
              <w:t>Карате</w:t>
            </w:r>
            <w:r>
              <w:rPr>
                <w:b/>
                <w:spacing w:val="-19"/>
                <w:sz w:val="28"/>
              </w:rPr>
              <w:t xml:space="preserve">» </w:t>
            </w:r>
          </w:p>
        </w:tc>
      </w:tr>
      <w:tr w:rsidR="00330770">
        <w:trPr>
          <w:trHeight w:val="396"/>
        </w:trPr>
        <w:tc>
          <w:tcPr>
            <w:tcW w:w="10634" w:type="dxa"/>
            <w:gridSpan w:val="2"/>
          </w:tcPr>
          <w:p w:rsidR="00330770" w:rsidRDefault="00D11228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sz w:val="28"/>
              </w:rPr>
              <w:t>Руководитель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ШСК: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Хабибулина</w:t>
            </w:r>
            <w:proofErr w:type="spellEnd"/>
            <w:r>
              <w:rPr>
                <w:sz w:val="28"/>
              </w:rPr>
              <w:t xml:space="preserve"> Валерия Романовна</w:t>
            </w:r>
            <w:r>
              <w:rPr>
                <w:sz w:val="28"/>
              </w:rPr>
              <w:t>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  <w:bookmarkStart w:id="0" w:name="_GoBack"/>
            <w:bookmarkEnd w:id="0"/>
          </w:p>
        </w:tc>
      </w:tr>
      <w:tr w:rsidR="00330770">
        <w:trPr>
          <w:trHeight w:val="321"/>
        </w:trPr>
        <w:tc>
          <w:tcPr>
            <w:tcW w:w="10634" w:type="dxa"/>
            <w:gridSpan w:val="2"/>
          </w:tcPr>
          <w:p w:rsidR="00330770" w:rsidRDefault="00D1122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членов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ШСК: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222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330770">
        <w:trPr>
          <w:trHeight w:val="2173"/>
        </w:trPr>
        <w:tc>
          <w:tcPr>
            <w:tcW w:w="10634" w:type="dxa"/>
            <w:gridSpan w:val="2"/>
          </w:tcPr>
          <w:p w:rsidR="00330770" w:rsidRDefault="00D11228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Наши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достижения:</w:t>
            </w:r>
          </w:p>
          <w:p w:rsidR="00D11228" w:rsidRPr="00D11228" w:rsidRDefault="00D11228" w:rsidP="00D11228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228">
              <w:rPr>
                <w:rFonts w:ascii="Times New Roman" w:hAnsi="Times New Roman" w:cs="Times New Roman"/>
                <w:sz w:val="28"/>
                <w:szCs w:val="28"/>
              </w:rPr>
              <w:t>Команда обучающихся стала призерами в открытых городских квалификационных соревнованиях по спортивному ориентированию «Мои первые старты-2021»;</w:t>
            </w:r>
          </w:p>
          <w:p w:rsidR="00D11228" w:rsidRPr="00D11228" w:rsidRDefault="00D11228" w:rsidP="00D11228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228">
              <w:rPr>
                <w:rFonts w:ascii="Times New Roman" w:hAnsi="Times New Roman" w:cs="Times New Roman"/>
                <w:sz w:val="28"/>
                <w:szCs w:val="28"/>
              </w:rPr>
              <w:t xml:space="preserve">-   Инструктор по физической культуре МАОУ "Прогимназия Олимпионик", приняла участие в онлайн-конкурсе "Спорт как искусство" и награждена Дипломом Лауреата III степени за вклад в развитие творческого и спортивного потенциала населения России -2021. </w:t>
            </w:r>
          </w:p>
          <w:p w:rsidR="00D11228" w:rsidRPr="00D11228" w:rsidRDefault="00D11228" w:rsidP="00D11228">
            <w:pPr>
              <w:pStyle w:val="a5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228">
              <w:rPr>
                <w:rFonts w:ascii="Times New Roman" w:hAnsi="Times New Roman" w:cs="Times New Roman"/>
                <w:sz w:val="28"/>
                <w:szCs w:val="28"/>
              </w:rPr>
              <w:t xml:space="preserve">1 сентября 2023 года МАОУ "Прогимназия Олимпионик" вступила во </w:t>
            </w:r>
            <w:r w:rsidRPr="00D112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Всероссийский проект "Футбол в школе". Этот проект нацелен на привлечение обучающихся образовательных организаций к регулярным занятиям физической культурой через вовлечение в самый популярный и доступный вид спорта-ФУТБОЛ. 10 августа прогимназия получила на безвозмездной основе спортивный инвентарь. Проект в Саратовской области реализует Общероссийская общественная организация спортивная федерация по футболу "Российский футбольный союз". </w:t>
            </w:r>
          </w:p>
          <w:p w:rsidR="00330770" w:rsidRDefault="00330770" w:rsidP="00D11228">
            <w:pPr>
              <w:pStyle w:val="TableParagraph"/>
              <w:tabs>
                <w:tab w:val="left" w:pos="269"/>
              </w:tabs>
              <w:spacing w:before="48"/>
              <w:rPr>
                <w:sz w:val="28"/>
              </w:rPr>
            </w:pPr>
          </w:p>
        </w:tc>
      </w:tr>
      <w:tr w:rsidR="00330770" w:rsidRPr="00D11228">
        <w:trPr>
          <w:trHeight w:val="967"/>
        </w:trPr>
        <w:tc>
          <w:tcPr>
            <w:tcW w:w="10634" w:type="dxa"/>
            <w:gridSpan w:val="2"/>
          </w:tcPr>
          <w:p w:rsidR="00330770" w:rsidRDefault="00D11228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Ссылки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официальные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страницы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ШСК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сети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Интернет:</w:t>
            </w:r>
          </w:p>
          <w:p w:rsidR="00330770" w:rsidRPr="00D11228" w:rsidRDefault="00D11228">
            <w:pPr>
              <w:pStyle w:val="TableParagraph"/>
              <w:spacing w:line="322" w:lineRule="exact"/>
              <w:ind w:right="1166"/>
              <w:rPr>
                <w:sz w:val="28"/>
              </w:rPr>
            </w:pPr>
            <w:hyperlink r:id="rId8" w:history="1">
              <w:r w:rsidRPr="00D11228">
                <w:rPr>
                  <w:rStyle w:val="a7"/>
                  <w:sz w:val="28"/>
                </w:rPr>
                <w:t>https://olimpionik-sar.gosuslugi.ru/glavnoe/shkolnyy-sportivnyy-klub-dvizhenie/</w:t>
              </w:r>
            </w:hyperlink>
          </w:p>
        </w:tc>
      </w:tr>
    </w:tbl>
    <w:p w:rsidR="00000000" w:rsidRPr="00D11228" w:rsidRDefault="00D11228"/>
    <w:p w:rsidR="00C82111" w:rsidRPr="00D11228" w:rsidRDefault="00C82111"/>
    <w:p w:rsidR="00307C01" w:rsidRPr="00D11228" w:rsidRDefault="00307C01"/>
    <w:sectPr w:rsidR="00307C01" w:rsidRPr="00D11228">
      <w:type w:val="continuous"/>
      <w:pgSz w:w="11910" w:h="16840"/>
      <w:pgMar w:top="240" w:right="4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5B151C"/>
    <w:multiLevelType w:val="hybridMultilevel"/>
    <w:tmpl w:val="251E4B70"/>
    <w:lvl w:ilvl="0" w:tplc="5F5493CC">
      <w:numFmt w:val="bullet"/>
      <w:lvlText w:val="-"/>
      <w:lvlJc w:val="left"/>
      <w:pPr>
        <w:ind w:left="470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66CD88">
      <w:numFmt w:val="bullet"/>
      <w:lvlText w:val="•"/>
      <w:lvlJc w:val="left"/>
      <w:pPr>
        <w:ind w:left="1494" w:hanging="363"/>
      </w:pPr>
      <w:rPr>
        <w:rFonts w:hint="default"/>
        <w:lang w:val="ru-RU" w:eastAsia="en-US" w:bidi="ar-SA"/>
      </w:rPr>
    </w:lvl>
    <w:lvl w:ilvl="2" w:tplc="8FECE226">
      <w:numFmt w:val="bullet"/>
      <w:lvlText w:val="•"/>
      <w:lvlJc w:val="left"/>
      <w:pPr>
        <w:ind w:left="2508" w:hanging="363"/>
      </w:pPr>
      <w:rPr>
        <w:rFonts w:hint="default"/>
        <w:lang w:val="ru-RU" w:eastAsia="en-US" w:bidi="ar-SA"/>
      </w:rPr>
    </w:lvl>
    <w:lvl w:ilvl="3" w:tplc="6F4E83BE">
      <w:numFmt w:val="bullet"/>
      <w:lvlText w:val="•"/>
      <w:lvlJc w:val="left"/>
      <w:pPr>
        <w:ind w:left="3523" w:hanging="363"/>
      </w:pPr>
      <w:rPr>
        <w:rFonts w:hint="default"/>
        <w:lang w:val="ru-RU" w:eastAsia="en-US" w:bidi="ar-SA"/>
      </w:rPr>
    </w:lvl>
    <w:lvl w:ilvl="4" w:tplc="7C1E30C2">
      <w:numFmt w:val="bullet"/>
      <w:lvlText w:val="•"/>
      <w:lvlJc w:val="left"/>
      <w:pPr>
        <w:ind w:left="4537" w:hanging="363"/>
      </w:pPr>
      <w:rPr>
        <w:rFonts w:hint="default"/>
        <w:lang w:val="ru-RU" w:eastAsia="en-US" w:bidi="ar-SA"/>
      </w:rPr>
    </w:lvl>
    <w:lvl w:ilvl="5" w:tplc="D4F8CC9C">
      <w:numFmt w:val="bullet"/>
      <w:lvlText w:val="•"/>
      <w:lvlJc w:val="left"/>
      <w:pPr>
        <w:ind w:left="5552" w:hanging="363"/>
      </w:pPr>
      <w:rPr>
        <w:rFonts w:hint="default"/>
        <w:lang w:val="ru-RU" w:eastAsia="en-US" w:bidi="ar-SA"/>
      </w:rPr>
    </w:lvl>
    <w:lvl w:ilvl="6" w:tplc="1C068704">
      <w:numFmt w:val="bullet"/>
      <w:lvlText w:val="•"/>
      <w:lvlJc w:val="left"/>
      <w:pPr>
        <w:ind w:left="6566" w:hanging="363"/>
      </w:pPr>
      <w:rPr>
        <w:rFonts w:hint="default"/>
        <w:lang w:val="ru-RU" w:eastAsia="en-US" w:bidi="ar-SA"/>
      </w:rPr>
    </w:lvl>
    <w:lvl w:ilvl="7" w:tplc="119C076E">
      <w:numFmt w:val="bullet"/>
      <w:lvlText w:val="•"/>
      <w:lvlJc w:val="left"/>
      <w:pPr>
        <w:ind w:left="7580" w:hanging="363"/>
      </w:pPr>
      <w:rPr>
        <w:rFonts w:hint="default"/>
        <w:lang w:val="ru-RU" w:eastAsia="en-US" w:bidi="ar-SA"/>
      </w:rPr>
    </w:lvl>
    <w:lvl w:ilvl="8" w:tplc="805497D0">
      <w:numFmt w:val="bullet"/>
      <w:lvlText w:val="•"/>
      <w:lvlJc w:val="left"/>
      <w:pPr>
        <w:ind w:left="8595" w:hanging="36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30770"/>
    <w:rsid w:val="00307C01"/>
    <w:rsid w:val="00330770"/>
    <w:rsid w:val="00C82111"/>
    <w:rsid w:val="00D11228"/>
    <w:rsid w:val="00FE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026499-251B-4179-8375-3B43B41D9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1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7"/>
    </w:pPr>
    <w:rPr>
      <w:rFonts w:ascii="Times New Roman" w:eastAsia="Times New Roman" w:hAnsi="Times New Roman" w:cs="Times New Roman"/>
    </w:rPr>
  </w:style>
  <w:style w:type="paragraph" w:styleId="a5">
    <w:name w:val="No Spacing"/>
    <w:link w:val="a6"/>
    <w:uiPriority w:val="1"/>
    <w:qFormat/>
    <w:rsid w:val="00D11228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locked/>
    <w:rsid w:val="00D11228"/>
    <w:rPr>
      <w:lang w:val="ru-RU"/>
    </w:rPr>
  </w:style>
  <w:style w:type="character" w:styleId="a7">
    <w:name w:val="Hyperlink"/>
    <w:basedOn w:val="a0"/>
    <w:uiPriority w:val="99"/>
    <w:unhideWhenUsed/>
    <w:rsid w:val="00D11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limpionik-sar.gosuslugi.ru/glavnoe/shkolnyy-sportivnyy-klub-dvizheni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2024-06-25T11:03:00Z</dcterms:created>
  <dcterms:modified xsi:type="dcterms:W3CDTF">2024-06-25T11:46:00Z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2024-06-25T00:00:00Z</vt:filetime>
  </property>
  <property fmtid="{D5CDD505-2E9C-101B-9397-08002B2CF9AE}" pid="5" name="Producer">
    <vt:lpwstr>Microsoft® Word 2016</vt:lpwstr>
  </property>
</Properties>
</file>